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4219"/>
        <w:gridCol w:w="765"/>
        <w:gridCol w:w="4616"/>
      </w:tblGrid>
      <w:tr w:rsidR="003C27D8" w:rsidTr="0080418B">
        <w:trPr>
          <w:cantSplit/>
          <w:trHeight w:val="2963"/>
        </w:trPr>
        <w:tc>
          <w:tcPr>
            <w:tcW w:w="4219" w:type="dxa"/>
          </w:tcPr>
          <w:p w:rsidR="003C27D8" w:rsidRPr="00785D7C" w:rsidRDefault="003C27D8" w:rsidP="0080418B">
            <w:pPr>
              <w:widowControl/>
              <w:tabs>
                <w:tab w:val="left" w:pos="6960"/>
              </w:tabs>
              <w:spacing w:after="2" w:line="242" w:lineRule="auto"/>
              <w:ind w:left="67" w:right="38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785D7C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МИНИСТЕРСТВО ТУРИЗМА </w:t>
            </w:r>
            <w:r w:rsidRPr="00785D7C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br/>
              <w:t>ТВЕРСКОЙ ОБЛАСТИ</w:t>
            </w:r>
          </w:p>
          <w:p w:rsidR="003C27D8" w:rsidRPr="00785D7C" w:rsidRDefault="003C27D8" w:rsidP="0080418B">
            <w:pPr>
              <w:widowControl/>
              <w:tabs>
                <w:tab w:val="left" w:pos="6960"/>
              </w:tabs>
              <w:spacing w:after="2" w:line="242" w:lineRule="auto"/>
              <w:ind w:left="67" w:right="3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5D7C">
              <w:rPr>
                <w:rFonts w:eastAsia="Calibri"/>
                <w:color w:val="000000"/>
                <w:sz w:val="24"/>
                <w:szCs w:val="24"/>
                <w:lang w:eastAsia="en-US"/>
              </w:rPr>
              <w:t>пл. Святого Благоверного Князя</w:t>
            </w:r>
            <w:r w:rsidRPr="00785D7C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br/>
            </w:r>
            <w:r w:rsidRPr="00785D7C">
              <w:rPr>
                <w:rFonts w:eastAsia="Calibri"/>
                <w:color w:val="000000"/>
                <w:sz w:val="24"/>
                <w:szCs w:val="24"/>
                <w:lang w:eastAsia="en-US"/>
              </w:rPr>
              <w:t>Михаила Тверского, д. 4</w:t>
            </w:r>
          </w:p>
          <w:p w:rsidR="003C27D8" w:rsidRPr="00785D7C" w:rsidRDefault="003C27D8" w:rsidP="0080418B">
            <w:pPr>
              <w:widowControl/>
              <w:tabs>
                <w:tab w:val="left" w:pos="6960"/>
              </w:tabs>
              <w:spacing w:after="2" w:line="242" w:lineRule="auto"/>
              <w:ind w:left="67" w:right="3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5D7C">
              <w:rPr>
                <w:rFonts w:eastAsia="Calibri"/>
                <w:color w:val="000000"/>
                <w:sz w:val="24"/>
                <w:szCs w:val="24"/>
                <w:lang w:eastAsia="en-US"/>
              </w:rPr>
              <w:t>г. Тверь, 170100</w:t>
            </w:r>
            <w:r w:rsidRPr="00785D7C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тел.: (4822) 32-14-16</w:t>
            </w:r>
            <w:r w:rsidRPr="00785D7C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E-</w:t>
            </w:r>
            <w:proofErr w:type="spellStart"/>
            <w:r w:rsidRPr="00785D7C">
              <w:rPr>
                <w:rFonts w:eastAsia="Calibri"/>
                <w:color w:val="000000"/>
                <w:sz w:val="24"/>
                <w:szCs w:val="24"/>
                <w:lang w:eastAsia="en-US"/>
              </w:rPr>
              <w:t>mail</w:t>
            </w:r>
            <w:proofErr w:type="spellEnd"/>
            <w:r w:rsidRPr="00785D7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785D7C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mintur</w:t>
            </w:r>
            <w:proofErr w:type="spellEnd"/>
            <w:r w:rsidRPr="00785D7C">
              <w:rPr>
                <w:rFonts w:eastAsia="Calibri"/>
                <w:color w:val="000000"/>
                <w:sz w:val="24"/>
                <w:szCs w:val="24"/>
                <w:lang w:eastAsia="en-US"/>
              </w:rPr>
              <w:t>@</w:t>
            </w:r>
            <w:r w:rsidRPr="00785D7C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tverreg</w:t>
            </w:r>
            <w:r w:rsidRPr="00785D7C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  <w:proofErr w:type="spellStart"/>
            <w:r w:rsidRPr="00785D7C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3C27D8" w:rsidRPr="00785D7C" w:rsidRDefault="003C27D8" w:rsidP="0080418B">
            <w:pPr>
              <w:widowControl/>
              <w:tabs>
                <w:tab w:val="left" w:pos="6960"/>
              </w:tabs>
              <w:spacing w:after="2" w:line="242" w:lineRule="auto"/>
              <w:ind w:right="38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5D7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</w:t>
            </w:r>
            <w:proofErr w:type="spellStart"/>
            <w:proofErr w:type="gramStart"/>
            <w:r w:rsidRPr="00785D7C">
              <w:rPr>
                <w:rFonts w:eastAsia="Calibri"/>
                <w:color w:val="000000"/>
                <w:sz w:val="24"/>
                <w:szCs w:val="24"/>
                <w:lang w:eastAsia="en-US"/>
              </w:rPr>
              <w:t>Туризм.тверскаяобласть.рф</w:t>
            </w:r>
            <w:proofErr w:type="spellEnd"/>
            <w:proofErr w:type="gramEnd"/>
          </w:p>
          <w:p w:rsidR="003C27D8" w:rsidRPr="00AC46A3" w:rsidRDefault="003C27D8" w:rsidP="0080418B">
            <w:pPr>
              <w:widowControl/>
              <w:tabs>
                <w:tab w:val="left" w:pos="696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C27D8" w:rsidRPr="00AC46A3" w:rsidRDefault="003C27D8" w:rsidP="0080418B">
            <w:pPr>
              <w:widowControl/>
              <w:tabs>
                <w:tab w:val="left" w:pos="6960"/>
              </w:tabs>
              <w:jc w:val="center"/>
              <w:rPr>
                <w:rFonts w:eastAsia="Calibri"/>
                <w:sz w:val="28"/>
              </w:rPr>
            </w:pPr>
            <w:r w:rsidRPr="00AC46A3">
              <w:rPr>
                <w:rFonts w:eastAsia="Calibri"/>
                <w:sz w:val="24"/>
                <w:szCs w:val="24"/>
                <w:lang w:eastAsia="en-US"/>
              </w:rPr>
              <w:t>_____________ № ____________</w:t>
            </w:r>
          </w:p>
          <w:p w:rsidR="003C27D8" w:rsidRPr="00AC46A3" w:rsidRDefault="003C27D8" w:rsidP="0080418B">
            <w:pPr>
              <w:widowControl/>
              <w:spacing w:line="252" w:lineRule="auto"/>
              <w:ind w:right="-2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</w:p>
          <w:p w:rsidR="003C27D8" w:rsidRPr="00785D7C" w:rsidRDefault="00E87D77" w:rsidP="0080418B">
            <w:pPr>
              <w:widowControl/>
              <w:spacing w:line="252" w:lineRule="auto"/>
              <w:ind w:right="-2"/>
              <w:jc w:val="center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На № </w:t>
            </w:r>
            <w:r w:rsidR="00CB1EE2">
              <w:rPr>
                <w:rFonts w:eastAsia="Calibri"/>
                <w:iCs/>
                <w:sz w:val="24"/>
                <w:szCs w:val="24"/>
                <w:lang w:eastAsia="en-US"/>
              </w:rPr>
              <w:t>921</w:t>
            </w:r>
            <w:r w:rsidR="000E076D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</w:t>
            </w:r>
            <w:r w:rsidR="003C27D8" w:rsidRPr="00AC46A3">
              <w:rPr>
                <w:rFonts w:eastAsia="Calibri"/>
                <w:iCs/>
                <w:sz w:val="24"/>
                <w:szCs w:val="24"/>
                <w:lang w:eastAsia="en-US"/>
              </w:rPr>
              <w:t>от</w:t>
            </w:r>
            <w:r w:rsidR="00152009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</w:t>
            </w:r>
            <w:r w:rsidR="00CB1EE2">
              <w:rPr>
                <w:rFonts w:eastAsia="Calibri"/>
                <w:iCs/>
                <w:sz w:val="24"/>
                <w:szCs w:val="24"/>
                <w:lang w:eastAsia="en-US"/>
              </w:rPr>
              <w:t>02.03.2026</w:t>
            </w:r>
          </w:p>
          <w:p w:rsidR="003C27D8" w:rsidRDefault="003C27D8" w:rsidP="0080418B">
            <w:pPr>
              <w:spacing w:line="252" w:lineRule="auto"/>
              <w:ind w:right="-2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3C27D8" w:rsidRDefault="003C27D8" w:rsidP="0080418B">
            <w:pPr>
              <w:spacing w:line="252" w:lineRule="auto"/>
              <w:ind w:right="-2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C913C6" w:rsidRDefault="00C913C6" w:rsidP="00054871">
            <w:pPr>
              <w:spacing w:line="252" w:lineRule="auto"/>
              <w:ind w:right="-2"/>
              <w:rPr>
                <w:iCs/>
                <w:sz w:val="28"/>
                <w:szCs w:val="28"/>
                <w:lang w:eastAsia="en-US"/>
              </w:rPr>
            </w:pPr>
          </w:p>
          <w:p w:rsidR="003C27D8" w:rsidRDefault="003C27D8" w:rsidP="0080418B">
            <w:pPr>
              <w:widowControl/>
              <w:spacing w:line="256" w:lineRule="auto"/>
              <w:ind w:right="-2" w:hanging="24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:rsidR="003C27D8" w:rsidRDefault="003C27D8" w:rsidP="0080418B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16" w:type="dxa"/>
          </w:tcPr>
          <w:p w:rsidR="003C27D8" w:rsidRDefault="005332C6" w:rsidP="0080418B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Министерство экономического развития </w:t>
            </w:r>
            <w:r w:rsidR="003C27D8">
              <w:rPr>
                <w:b/>
                <w:sz w:val="28"/>
                <w:szCs w:val="28"/>
                <w:lang w:eastAsia="en-US"/>
              </w:rPr>
              <w:t>Тверской области</w:t>
            </w:r>
          </w:p>
          <w:p w:rsidR="003C27D8" w:rsidRDefault="003C27D8" w:rsidP="0080418B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  <w:p w:rsidR="003C27D8" w:rsidRDefault="003C27D8" w:rsidP="0080418B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3C27D8" w:rsidRDefault="005332C6" w:rsidP="003C27D8">
      <w:pPr>
        <w:pStyle w:val="1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Уважаемые коллеги</w:t>
      </w:r>
      <w:r w:rsidR="003C27D8">
        <w:rPr>
          <w:rFonts w:ascii="Times New Roman" w:hAnsi="Times New Roman"/>
          <w:b/>
          <w:sz w:val="28"/>
          <w:szCs w:val="28"/>
          <w:lang w:eastAsia="ru-RU"/>
        </w:rPr>
        <w:t>!</w:t>
      </w:r>
    </w:p>
    <w:p w:rsidR="00960C0F" w:rsidRPr="00E87D77" w:rsidRDefault="00960C0F" w:rsidP="00960C0F">
      <w:pPr>
        <w:pStyle w:val="1"/>
        <w:spacing w:line="276" w:lineRule="auto"/>
        <w:ind w:firstLine="709"/>
        <w:jc w:val="both"/>
        <w:rPr>
          <w:rFonts w:ascii="Times New Roman" w:hAnsi="Times New Roman"/>
          <w:sz w:val="12"/>
          <w:szCs w:val="28"/>
        </w:rPr>
      </w:pPr>
    </w:p>
    <w:p w:rsidR="003E17A3" w:rsidRDefault="00960C0F" w:rsidP="00FC28F5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511">
        <w:rPr>
          <w:rFonts w:ascii="Times New Roman" w:hAnsi="Times New Roman"/>
          <w:sz w:val="28"/>
          <w:szCs w:val="28"/>
        </w:rPr>
        <w:t xml:space="preserve">Министерство туризма Тверской </w:t>
      </w:r>
      <w:r w:rsidR="0080418B" w:rsidRPr="00743511">
        <w:rPr>
          <w:rFonts w:ascii="Times New Roman" w:hAnsi="Times New Roman"/>
          <w:sz w:val="28"/>
          <w:szCs w:val="28"/>
        </w:rPr>
        <w:t>обла</w:t>
      </w:r>
      <w:r w:rsidR="005332C6">
        <w:rPr>
          <w:rFonts w:ascii="Times New Roman" w:hAnsi="Times New Roman"/>
          <w:sz w:val="28"/>
          <w:szCs w:val="28"/>
        </w:rPr>
        <w:t>сти</w:t>
      </w:r>
      <w:r w:rsidR="00395893">
        <w:rPr>
          <w:rFonts w:ascii="Times New Roman" w:hAnsi="Times New Roman"/>
          <w:sz w:val="28"/>
          <w:szCs w:val="28"/>
        </w:rPr>
        <w:t xml:space="preserve"> </w:t>
      </w:r>
      <w:r w:rsidR="00726D1D">
        <w:rPr>
          <w:rFonts w:ascii="Times New Roman" w:hAnsi="Times New Roman"/>
          <w:sz w:val="28"/>
          <w:szCs w:val="28"/>
        </w:rPr>
        <w:t>во исполнение пункта 71</w:t>
      </w:r>
      <w:r w:rsidR="003E17A3">
        <w:rPr>
          <w:rFonts w:ascii="Times New Roman" w:hAnsi="Times New Roman"/>
          <w:sz w:val="28"/>
          <w:szCs w:val="28"/>
        </w:rPr>
        <w:t xml:space="preserve"> Порядка</w:t>
      </w:r>
      <w:r w:rsidR="003E17A3" w:rsidRPr="003E17A3">
        <w:rPr>
          <w:rFonts w:ascii="Times New Roman" w:hAnsi="Times New Roman"/>
          <w:sz w:val="28"/>
          <w:szCs w:val="28"/>
        </w:rPr>
        <w:t xml:space="preserve"> проведения оценки регулирующего воздействия проектов нормативных правовых актов Тверской области и экспертизы нормативных </w:t>
      </w:r>
      <w:r w:rsidR="003E17A3">
        <w:rPr>
          <w:rFonts w:ascii="Times New Roman" w:hAnsi="Times New Roman"/>
          <w:sz w:val="28"/>
          <w:szCs w:val="28"/>
        </w:rPr>
        <w:t>правовых актов Тверской области, утвержденного п</w:t>
      </w:r>
      <w:r w:rsidR="003E17A3" w:rsidRPr="003E17A3">
        <w:rPr>
          <w:rFonts w:ascii="Times New Roman" w:hAnsi="Times New Roman"/>
          <w:sz w:val="28"/>
          <w:szCs w:val="28"/>
        </w:rPr>
        <w:t>остановление</w:t>
      </w:r>
      <w:r w:rsidR="003E17A3">
        <w:rPr>
          <w:rFonts w:ascii="Times New Roman" w:hAnsi="Times New Roman"/>
          <w:sz w:val="28"/>
          <w:szCs w:val="28"/>
        </w:rPr>
        <w:t>м</w:t>
      </w:r>
      <w:r w:rsidR="003E17A3" w:rsidRPr="003E17A3">
        <w:rPr>
          <w:rFonts w:ascii="Times New Roman" w:hAnsi="Times New Roman"/>
          <w:sz w:val="28"/>
          <w:szCs w:val="28"/>
        </w:rPr>
        <w:t xml:space="preserve"> Правительства Тверской области от 19 августа 2014 г. </w:t>
      </w:r>
      <w:r w:rsidR="003E17A3">
        <w:rPr>
          <w:rFonts w:ascii="Times New Roman" w:hAnsi="Times New Roman"/>
          <w:sz w:val="28"/>
          <w:szCs w:val="28"/>
        </w:rPr>
        <w:t>№ 410-пп «</w:t>
      </w:r>
      <w:r w:rsidR="003E17A3" w:rsidRPr="003E17A3">
        <w:rPr>
          <w:rFonts w:ascii="Times New Roman" w:hAnsi="Times New Roman"/>
          <w:sz w:val="28"/>
          <w:szCs w:val="28"/>
        </w:rPr>
        <w:t>Об оценке регулирующего воздействия проектов нормативных правовых актов Тверской области, установлении и оценке применения обязательных требований, содержащихся в нормативных правовых актах Тверской области, и экспертизе нормативных правовых акто</w:t>
      </w:r>
      <w:r w:rsidR="003E17A3">
        <w:rPr>
          <w:rFonts w:ascii="Times New Roman" w:hAnsi="Times New Roman"/>
          <w:sz w:val="28"/>
          <w:szCs w:val="28"/>
        </w:rPr>
        <w:t>в Тверской области»</w:t>
      </w:r>
      <w:r w:rsidR="00FC28F5">
        <w:rPr>
          <w:rFonts w:ascii="Times New Roman" w:hAnsi="Times New Roman"/>
          <w:sz w:val="28"/>
          <w:szCs w:val="28"/>
        </w:rPr>
        <w:t xml:space="preserve"> (далее - Порядок)</w:t>
      </w:r>
      <w:r w:rsidR="003E17A3">
        <w:rPr>
          <w:rFonts w:ascii="Times New Roman" w:hAnsi="Times New Roman"/>
          <w:sz w:val="28"/>
          <w:szCs w:val="28"/>
        </w:rPr>
        <w:t xml:space="preserve"> </w:t>
      </w:r>
      <w:r w:rsidR="00FC28F5">
        <w:rPr>
          <w:rFonts w:ascii="Times New Roman" w:hAnsi="Times New Roman"/>
          <w:sz w:val="28"/>
          <w:szCs w:val="28"/>
        </w:rPr>
        <w:t>сообщает следующее.</w:t>
      </w:r>
    </w:p>
    <w:p w:rsidR="00FC28F5" w:rsidRDefault="00AD0719" w:rsidP="003E17A3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экспертизы на 2026</w:t>
      </w:r>
      <w:r w:rsidR="003E17A3" w:rsidRPr="003E17A3">
        <w:rPr>
          <w:rFonts w:ascii="Times New Roman" w:hAnsi="Times New Roman"/>
          <w:sz w:val="28"/>
          <w:szCs w:val="28"/>
        </w:rPr>
        <w:t xml:space="preserve"> год включает рассмотрение следующего нормативного правового акта Тверской области: </w:t>
      </w:r>
    </w:p>
    <w:p w:rsidR="00FC28F5" w:rsidRDefault="003E17A3" w:rsidP="00AD071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7A3">
        <w:rPr>
          <w:rFonts w:ascii="Times New Roman" w:hAnsi="Times New Roman"/>
          <w:sz w:val="28"/>
          <w:szCs w:val="28"/>
        </w:rPr>
        <w:t xml:space="preserve">1) </w:t>
      </w:r>
      <w:r w:rsidR="00AD0719">
        <w:rPr>
          <w:rFonts w:ascii="Times New Roman" w:hAnsi="Times New Roman"/>
          <w:sz w:val="28"/>
          <w:szCs w:val="28"/>
        </w:rPr>
        <w:t>п</w:t>
      </w:r>
      <w:r w:rsidR="00AD0719" w:rsidRPr="00AD0719">
        <w:rPr>
          <w:rFonts w:ascii="Times New Roman" w:hAnsi="Times New Roman"/>
          <w:sz w:val="28"/>
          <w:szCs w:val="28"/>
        </w:rPr>
        <w:t>остановление Правительства Тверско</w:t>
      </w:r>
      <w:r w:rsidR="00AD0719">
        <w:rPr>
          <w:rFonts w:ascii="Times New Roman" w:hAnsi="Times New Roman"/>
          <w:sz w:val="28"/>
          <w:szCs w:val="28"/>
        </w:rPr>
        <w:t>й области от 15 апреля 2025  № 192-пп «</w:t>
      </w:r>
      <w:r w:rsidR="00AD0719" w:rsidRPr="00AD0719">
        <w:rPr>
          <w:rFonts w:ascii="Times New Roman" w:hAnsi="Times New Roman"/>
          <w:sz w:val="28"/>
          <w:szCs w:val="28"/>
        </w:rPr>
        <w:t>О Порядке предоставления субсидий из областного бюджета Тверской области юридическим лицам и индивидуальным предпринимателям на возмещение части затрат, связанных с уплатой процентов по кредитам, полученным в российских кредитных организациях на капитальные вложения в рамках реализации инвестиционных проектов в сфере туризма</w:t>
      </w:r>
      <w:r w:rsidR="00AD0719">
        <w:rPr>
          <w:rFonts w:ascii="Times New Roman" w:hAnsi="Times New Roman"/>
          <w:sz w:val="28"/>
          <w:szCs w:val="28"/>
        </w:rPr>
        <w:t xml:space="preserve"> на территории Тверской области»</w:t>
      </w:r>
      <w:r w:rsidR="00852DBE">
        <w:rPr>
          <w:rFonts w:ascii="Times New Roman" w:hAnsi="Times New Roman"/>
          <w:sz w:val="28"/>
          <w:szCs w:val="28"/>
        </w:rPr>
        <w:t xml:space="preserve"> (далее – Порядок)</w:t>
      </w:r>
      <w:r w:rsidRPr="003E17A3">
        <w:rPr>
          <w:rFonts w:ascii="Times New Roman" w:hAnsi="Times New Roman"/>
          <w:sz w:val="28"/>
          <w:szCs w:val="28"/>
        </w:rPr>
        <w:t xml:space="preserve">. </w:t>
      </w:r>
    </w:p>
    <w:p w:rsidR="00AF03C5" w:rsidRDefault="00FC28F5" w:rsidP="003E17A3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пунктами</w:t>
      </w:r>
      <w:r w:rsidR="003E17A3" w:rsidRPr="003E17A3">
        <w:rPr>
          <w:rFonts w:ascii="Times New Roman" w:hAnsi="Times New Roman"/>
          <w:sz w:val="28"/>
          <w:szCs w:val="28"/>
        </w:rPr>
        <w:t xml:space="preserve"> 71</w:t>
      </w:r>
      <w:r>
        <w:rPr>
          <w:rFonts w:ascii="Times New Roman" w:hAnsi="Times New Roman"/>
          <w:sz w:val="28"/>
          <w:szCs w:val="28"/>
        </w:rPr>
        <w:t>-72</w:t>
      </w:r>
      <w:r w:rsidR="003E17A3" w:rsidRPr="003E17A3">
        <w:rPr>
          <w:rFonts w:ascii="Times New Roman" w:hAnsi="Times New Roman"/>
          <w:sz w:val="28"/>
          <w:szCs w:val="28"/>
        </w:rPr>
        <w:t xml:space="preserve"> Порядка </w:t>
      </w:r>
      <w:r>
        <w:rPr>
          <w:rFonts w:ascii="Times New Roman" w:hAnsi="Times New Roman"/>
          <w:sz w:val="28"/>
          <w:szCs w:val="28"/>
        </w:rPr>
        <w:t>Министерство сообщает</w:t>
      </w:r>
      <w:r w:rsidR="003E59BC">
        <w:rPr>
          <w:rFonts w:ascii="Times New Roman" w:hAnsi="Times New Roman"/>
          <w:sz w:val="28"/>
          <w:szCs w:val="28"/>
        </w:rPr>
        <w:t>:</w:t>
      </w:r>
    </w:p>
    <w:p w:rsidR="003E59BC" w:rsidRPr="003E59BC" w:rsidRDefault="003E59BC" w:rsidP="003E59BC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9BC">
        <w:rPr>
          <w:rFonts w:ascii="Times New Roman" w:hAnsi="Times New Roman"/>
          <w:sz w:val="28"/>
          <w:szCs w:val="28"/>
        </w:rPr>
        <w:t>а) описание проблемы, на решение которой на</w:t>
      </w:r>
      <w:r>
        <w:rPr>
          <w:rFonts w:ascii="Times New Roman" w:hAnsi="Times New Roman"/>
          <w:sz w:val="28"/>
          <w:szCs w:val="28"/>
        </w:rPr>
        <w:t>правлено правовое регулирование:</w:t>
      </w:r>
    </w:p>
    <w:p w:rsidR="003E59BC" w:rsidRDefault="003E59BC" w:rsidP="00AD071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9BC">
        <w:rPr>
          <w:rFonts w:ascii="Times New Roman" w:hAnsi="Times New Roman"/>
          <w:sz w:val="28"/>
          <w:szCs w:val="28"/>
        </w:rPr>
        <w:t xml:space="preserve">недостаточная степень стимулирования юридических лиц и индивидуальных предпринимателей </w:t>
      </w:r>
      <w:r w:rsidR="00AD0719">
        <w:rPr>
          <w:rFonts w:ascii="Times New Roman" w:hAnsi="Times New Roman"/>
          <w:sz w:val="28"/>
          <w:szCs w:val="28"/>
        </w:rPr>
        <w:t xml:space="preserve">по созданию коллективных средств размещения, </w:t>
      </w:r>
      <w:r w:rsidR="00AD0719" w:rsidRPr="00AD0719">
        <w:rPr>
          <w:rFonts w:ascii="Times New Roman" w:hAnsi="Times New Roman"/>
          <w:sz w:val="28"/>
          <w:szCs w:val="28"/>
        </w:rPr>
        <w:t>объект</w:t>
      </w:r>
      <w:r w:rsidR="00AD0719">
        <w:rPr>
          <w:rFonts w:ascii="Times New Roman" w:hAnsi="Times New Roman"/>
          <w:sz w:val="28"/>
          <w:szCs w:val="28"/>
        </w:rPr>
        <w:t xml:space="preserve">ов общественного питания, </w:t>
      </w:r>
      <w:r w:rsidR="00AD0719" w:rsidRPr="00AD0719">
        <w:rPr>
          <w:rFonts w:ascii="Times New Roman" w:hAnsi="Times New Roman"/>
          <w:sz w:val="28"/>
          <w:szCs w:val="28"/>
        </w:rPr>
        <w:t>СПА-комплекс</w:t>
      </w:r>
      <w:r w:rsidR="00C373B9">
        <w:rPr>
          <w:rFonts w:ascii="Times New Roman" w:hAnsi="Times New Roman"/>
          <w:sz w:val="28"/>
          <w:szCs w:val="28"/>
        </w:rPr>
        <w:t>ов.</w:t>
      </w:r>
    </w:p>
    <w:p w:rsidR="003E59BC" w:rsidRPr="003E59BC" w:rsidRDefault="003E59BC" w:rsidP="003E59BC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9BC">
        <w:rPr>
          <w:rFonts w:ascii="Times New Roman" w:hAnsi="Times New Roman"/>
          <w:sz w:val="28"/>
          <w:szCs w:val="28"/>
        </w:rPr>
        <w:lastRenderedPageBreak/>
        <w:t xml:space="preserve">б) описание основной цели правового регулирования и результаты достижения </w:t>
      </w:r>
      <w:r>
        <w:rPr>
          <w:rFonts w:ascii="Times New Roman" w:hAnsi="Times New Roman"/>
          <w:sz w:val="28"/>
          <w:szCs w:val="28"/>
        </w:rPr>
        <w:t>цели:</w:t>
      </w:r>
    </w:p>
    <w:p w:rsidR="003E59BC" w:rsidRPr="003E59BC" w:rsidRDefault="003E59BC" w:rsidP="003E59BC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правовой акт</w:t>
      </w:r>
      <w:r w:rsidRPr="003E59BC">
        <w:rPr>
          <w:rFonts w:ascii="Times New Roman" w:hAnsi="Times New Roman"/>
          <w:sz w:val="28"/>
          <w:szCs w:val="28"/>
          <w:lang w:val="x-none"/>
        </w:rPr>
        <w:t xml:space="preserve"> со</w:t>
      </w:r>
      <w:r>
        <w:rPr>
          <w:rFonts w:ascii="Times New Roman" w:hAnsi="Times New Roman"/>
          <w:sz w:val="28"/>
          <w:szCs w:val="28"/>
          <w:lang w:val="x-none"/>
        </w:rPr>
        <w:t>действ</w:t>
      </w:r>
      <w:r>
        <w:rPr>
          <w:rFonts w:ascii="Times New Roman" w:hAnsi="Times New Roman"/>
          <w:sz w:val="28"/>
          <w:szCs w:val="28"/>
        </w:rPr>
        <w:t>ует</w:t>
      </w:r>
      <w:r w:rsidRPr="003E59BC">
        <w:rPr>
          <w:rFonts w:ascii="Times New Roman" w:hAnsi="Times New Roman"/>
          <w:sz w:val="28"/>
          <w:szCs w:val="28"/>
          <w:lang w:val="x-none"/>
        </w:rPr>
        <w:t xml:space="preserve"> достижению показателя «</w:t>
      </w:r>
      <w:r>
        <w:rPr>
          <w:rFonts w:ascii="Times New Roman" w:hAnsi="Times New Roman"/>
          <w:sz w:val="28"/>
          <w:szCs w:val="28"/>
        </w:rPr>
        <w:t>Количество туристических поездок по территории субъектов Российской Федерации</w:t>
      </w:r>
      <w:r w:rsidRPr="003E59BC">
        <w:rPr>
          <w:rFonts w:ascii="Times New Roman" w:hAnsi="Times New Roman"/>
          <w:sz w:val="28"/>
          <w:szCs w:val="28"/>
          <w:lang w:val="x-none"/>
        </w:rPr>
        <w:t>» государственной программы Российской Федерации «Развитие туризма»</w:t>
      </w:r>
      <w:r>
        <w:rPr>
          <w:rFonts w:ascii="Times New Roman" w:hAnsi="Times New Roman"/>
          <w:sz w:val="28"/>
          <w:szCs w:val="28"/>
        </w:rPr>
        <w:t>, одновременно являющим показателем национального проекта «Туризм и гостеприимство», а также</w:t>
      </w:r>
      <w:r w:rsidRPr="003E59BC">
        <w:rPr>
          <w:rFonts w:ascii="Times New Roman" w:hAnsi="Times New Roman"/>
          <w:sz w:val="28"/>
          <w:szCs w:val="28"/>
          <w:lang w:val="x-none"/>
        </w:rPr>
        <w:t xml:space="preserve"> созданию благоприятных условий для создания инфраструктуры туризма на территории Тверской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3E59BC" w:rsidRPr="003E59BC" w:rsidRDefault="003E59BC" w:rsidP="003E59BC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9BC">
        <w:rPr>
          <w:rFonts w:ascii="Times New Roman" w:hAnsi="Times New Roman"/>
          <w:sz w:val="28"/>
          <w:szCs w:val="28"/>
        </w:rPr>
        <w:t>в) анализ применения положений нормативного правового акта в действующей практике (учитывается соответствие положений нормативного правового акта принципам правового регулирования, установленным законодательством);</w:t>
      </w:r>
    </w:p>
    <w:p w:rsidR="003E59BC" w:rsidRPr="003E59BC" w:rsidRDefault="003E59BC" w:rsidP="003E59BC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9BC">
        <w:rPr>
          <w:rFonts w:ascii="Times New Roman" w:hAnsi="Times New Roman"/>
          <w:sz w:val="28"/>
          <w:szCs w:val="28"/>
        </w:rPr>
        <w:t xml:space="preserve">правовой акт </w:t>
      </w:r>
      <w:r>
        <w:rPr>
          <w:rFonts w:ascii="Times New Roman" w:hAnsi="Times New Roman"/>
          <w:sz w:val="28"/>
          <w:szCs w:val="28"/>
        </w:rPr>
        <w:t>приведен</w:t>
      </w:r>
      <w:r w:rsidRPr="003E59BC">
        <w:rPr>
          <w:rFonts w:ascii="Times New Roman" w:hAnsi="Times New Roman"/>
          <w:sz w:val="28"/>
          <w:szCs w:val="28"/>
        </w:rPr>
        <w:t xml:space="preserve"> в соответствие с требованиями статьи 78, 78,5 Бюджетного кодекса Российской Федерации, постановления Правительства Российской Федерации 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постановления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</w:t>
      </w:r>
      <w:r w:rsidR="00ED6C98">
        <w:rPr>
          <w:rFonts w:ascii="Times New Roman" w:hAnsi="Times New Roman"/>
          <w:sz w:val="28"/>
          <w:szCs w:val="28"/>
        </w:rPr>
        <w:t>числе грантов в форме субсидий»</w:t>
      </w:r>
      <w:r w:rsidRPr="003E59BC">
        <w:rPr>
          <w:rFonts w:ascii="Times New Roman" w:hAnsi="Times New Roman"/>
          <w:sz w:val="28"/>
          <w:szCs w:val="28"/>
        </w:rPr>
        <w:t>.</w:t>
      </w:r>
    </w:p>
    <w:p w:rsidR="003E59BC" w:rsidRDefault="003E59BC" w:rsidP="003E59BC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9BC">
        <w:rPr>
          <w:rFonts w:ascii="Times New Roman" w:hAnsi="Times New Roman"/>
          <w:sz w:val="28"/>
          <w:szCs w:val="28"/>
        </w:rPr>
        <w:t>г) определение характера и степени воздействия положений нормативного правового акта на регулируемые отношения в сфере предпринимательской и инвестиционной деятельности, установление затруднений в ее осуществлении, вызванных применением положений нормативного правового акта, а также их обоснованность и целесообразность для целей государственного регулирования соответс</w:t>
      </w:r>
      <w:r w:rsidR="00852DBE">
        <w:rPr>
          <w:rFonts w:ascii="Times New Roman" w:hAnsi="Times New Roman"/>
          <w:sz w:val="28"/>
          <w:szCs w:val="28"/>
        </w:rPr>
        <w:t>твующих отношений:</w:t>
      </w:r>
    </w:p>
    <w:p w:rsidR="00852DBE" w:rsidRDefault="00852DBE" w:rsidP="003E17A3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2DBE">
        <w:rPr>
          <w:rFonts w:ascii="Times New Roman" w:hAnsi="Times New Roman"/>
          <w:sz w:val="28"/>
          <w:szCs w:val="28"/>
        </w:rPr>
        <w:t>в отношении индивидуального предпринимателя, юридического лица в соответствии с Порядком Правительством Тверской области принято решение о предоставлении индивидуальному предпринимателю, юридич</w:t>
      </w:r>
      <w:r>
        <w:rPr>
          <w:rFonts w:ascii="Times New Roman" w:hAnsi="Times New Roman"/>
          <w:sz w:val="28"/>
          <w:szCs w:val="28"/>
        </w:rPr>
        <w:t>ескому лицу права на получение с</w:t>
      </w:r>
      <w:r w:rsidRPr="00852DBE">
        <w:rPr>
          <w:rFonts w:ascii="Times New Roman" w:hAnsi="Times New Roman"/>
          <w:sz w:val="28"/>
          <w:szCs w:val="28"/>
        </w:rPr>
        <w:t>убсидии в форме Распоряжения</w:t>
      </w:r>
      <w:r>
        <w:rPr>
          <w:rFonts w:ascii="Times New Roman" w:hAnsi="Times New Roman"/>
          <w:sz w:val="28"/>
          <w:szCs w:val="28"/>
        </w:rPr>
        <w:t xml:space="preserve"> Правительства Тверской области</w:t>
      </w:r>
      <w:r w:rsidRPr="00852DBE">
        <w:rPr>
          <w:rFonts w:ascii="Times New Roman" w:hAnsi="Times New Roman"/>
          <w:sz w:val="28"/>
          <w:szCs w:val="28"/>
        </w:rPr>
        <w:t xml:space="preserve"> о предоставлении права</w:t>
      </w:r>
      <w:r>
        <w:rPr>
          <w:rFonts w:ascii="Times New Roman" w:hAnsi="Times New Roman"/>
          <w:sz w:val="28"/>
          <w:szCs w:val="28"/>
        </w:rPr>
        <w:t>.</w:t>
      </w:r>
    </w:p>
    <w:p w:rsidR="00852DBE" w:rsidRDefault="00852DBE" w:rsidP="003E17A3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59BC" w:rsidRDefault="003E59BC" w:rsidP="003E17A3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59BC" w:rsidRDefault="003E59BC" w:rsidP="003E17A3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Отметим, что </w:t>
      </w:r>
      <w:r w:rsidR="00852DBE">
        <w:rPr>
          <w:rFonts w:ascii="Times New Roman" w:hAnsi="Times New Roman"/>
          <w:sz w:val="28"/>
          <w:szCs w:val="28"/>
        </w:rPr>
        <w:t>получателями субсидии являются индивидуальные предприниматели, юридические</w:t>
      </w:r>
      <w:r w:rsidR="00852DBE" w:rsidRPr="00852DBE">
        <w:rPr>
          <w:rFonts w:ascii="Times New Roman" w:hAnsi="Times New Roman"/>
          <w:sz w:val="28"/>
          <w:szCs w:val="28"/>
        </w:rPr>
        <w:t xml:space="preserve"> лица, в </w:t>
      </w:r>
      <w:r w:rsidR="00852DBE">
        <w:rPr>
          <w:rFonts w:ascii="Times New Roman" w:hAnsi="Times New Roman"/>
          <w:sz w:val="28"/>
          <w:szCs w:val="28"/>
        </w:rPr>
        <w:t xml:space="preserve">отношении которых </w:t>
      </w:r>
      <w:r w:rsidR="00852DBE" w:rsidRPr="00852DBE">
        <w:rPr>
          <w:rFonts w:ascii="Times New Roman" w:hAnsi="Times New Roman"/>
          <w:sz w:val="28"/>
          <w:szCs w:val="28"/>
        </w:rPr>
        <w:t xml:space="preserve">Правительством Тверской области принято решение о предоставлении </w:t>
      </w:r>
      <w:r w:rsidR="00852DBE">
        <w:rPr>
          <w:rFonts w:ascii="Times New Roman" w:hAnsi="Times New Roman"/>
          <w:sz w:val="28"/>
          <w:szCs w:val="28"/>
        </w:rPr>
        <w:t>права на получение с</w:t>
      </w:r>
      <w:r w:rsidR="00852DBE" w:rsidRPr="00852DBE">
        <w:rPr>
          <w:rFonts w:ascii="Times New Roman" w:hAnsi="Times New Roman"/>
          <w:sz w:val="28"/>
          <w:szCs w:val="28"/>
        </w:rPr>
        <w:t>убсидии в форме Распоряжения</w:t>
      </w:r>
      <w:r w:rsidR="00852DBE">
        <w:rPr>
          <w:rFonts w:ascii="Times New Roman" w:hAnsi="Times New Roman"/>
          <w:sz w:val="28"/>
          <w:szCs w:val="28"/>
        </w:rPr>
        <w:t xml:space="preserve"> Правительства Тверской области</w:t>
      </w:r>
      <w:r w:rsidR="00054871">
        <w:rPr>
          <w:rFonts w:ascii="Times New Roman" w:hAnsi="Times New Roman"/>
          <w:sz w:val="28"/>
          <w:szCs w:val="28"/>
        </w:rPr>
        <w:t>.</w:t>
      </w:r>
    </w:p>
    <w:p w:rsidR="003E59BC" w:rsidRDefault="003E59BC" w:rsidP="003E17A3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0A84" w:rsidRDefault="00240A84" w:rsidP="00184448">
      <w:pPr>
        <w:pStyle w:val="a6"/>
        <w:jc w:val="both"/>
      </w:pPr>
    </w:p>
    <w:sectPr w:rsidR="00240A84" w:rsidSect="0080418B">
      <w:headerReference w:type="even" r:id="rId7"/>
      <w:endnotePr>
        <w:numFmt w:val="decimal"/>
      </w:endnotePr>
      <w:pgSz w:w="11907" w:h="16840"/>
      <w:pgMar w:top="1135" w:right="850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A78" w:rsidRDefault="00393A78">
      <w:r>
        <w:separator/>
      </w:r>
    </w:p>
  </w:endnote>
  <w:endnote w:type="continuationSeparator" w:id="0">
    <w:p w:rsidR="00393A78" w:rsidRDefault="0039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A78" w:rsidRDefault="00393A78">
      <w:r>
        <w:separator/>
      </w:r>
    </w:p>
  </w:footnote>
  <w:footnote w:type="continuationSeparator" w:id="0">
    <w:p w:rsidR="00393A78" w:rsidRDefault="00393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9BC" w:rsidRDefault="003E59BC" w:rsidP="008041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59BC" w:rsidRDefault="003E59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75FF2"/>
    <w:multiLevelType w:val="hybridMultilevel"/>
    <w:tmpl w:val="6AFCB576"/>
    <w:lvl w:ilvl="0" w:tplc="5EF0A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6D"/>
    <w:rsid w:val="0002086D"/>
    <w:rsid w:val="0002091B"/>
    <w:rsid w:val="00054871"/>
    <w:rsid w:val="0007261D"/>
    <w:rsid w:val="0007316F"/>
    <w:rsid w:val="000A5F2C"/>
    <w:rsid w:val="000E076D"/>
    <w:rsid w:val="000E4D02"/>
    <w:rsid w:val="001112F7"/>
    <w:rsid w:val="00130130"/>
    <w:rsid w:val="00152009"/>
    <w:rsid w:val="00184448"/>
    <w:rsid w:val="002241E8"/>
    <w:rsid w:val="00225A82"/>
    <w:rsid w:val="00240A84"/>
    <w:rsid w:val="0035535F"/>
    <w:rsid w:val="00393A78"/>
    <w:rsid w:val="00395893"/>
    <w:rsid w:val="003C27D8"/>
    <w:rsid w:val="003D17FB"/>
    <w:rsid w:val="003E17A3"/>
    <w:rsid w:val="003E224D"/>
    <w:rsid w:val="003E59BC"/>
    <w:rsid w:val="00404460"/>
    <w:rsid w:val="00426CE0"/>
    <w:rsid w:val="004A1B08"/>
    <w:rsid w:val="004B1255"/>
    <w:rsid w:val="0050101C"/>
    <w:rsid w:val="005255CB"/>
    <w:rsid w:val="005332C6"/>
    <w:rsid w:val="005534B9"/>
    <w:rsid w:val="0056022A"/>
    <w:rsid w:val="005704B0"/>
    <w:rsid w:val="00585134"/>
    <w:rsid w:val="005907BC"/>
    <w:rsid w:val="005B2380"/>
    <w:rsid w:val="005B7570"/>
    <w:rsid w:val="005E5AE3"/>
    <w:rsid w:val="00631DFF"/>
    <w:rsid w:val="00647FEA"/>
    <w:rsid w:val="006D1BED"/>
    <w:rsid w:val="00726D1D"/>
    <w:rsid w:val="00731655"/>
    <w:rsid w:val="00760C05"/>
    <w:rsid w:val="007A0998"/>
    <w:rsid w:val="007D3685"/>
    <w:rsid w:val="007E57F8"/>
    <w:rsid w:val="007F53D9"/>
    <w:rsid w:val="0080418B"/>
    <w:rsid w:val="00852DBE"/>
    <w:rsid w:val="008633D3"/>
    <w:rsid w:val="008B5644"/>
    <w:rsid w:val="008C0966"/>
    <w:rsid w:val="00960C0F"/>
    <w:rsid w:val="009F2C5E"/>
    <w:rsid w:val="009F7385"/>
    <w:rsid w:val="00A076D5"/>
    <w:rsid w:val="00A226E6"/>
    <w:rsid w:val="00A278AC"/>
    <w:rsid w:val="00A46280"/>
    <w:rsid w:val="00A479F0"/>
    <w:rsid w:val="00A50862"/>
    <w:rsid w:val="00AD0719"/>
    <w:rsid w:val="00AF03C5"/>
    <w:rsid w:val="00B44121"/>
    <w:rsid w:val="00B86D3A"/>
    <w:rsid w:val="00BB35EA"/>
    <w:rsid w:val="00BC6991"/>
    <w:rsid w:val="00C373B9"/>
    <w:rsid w:val="00C53DB7"/>
    <w:rsid w:val="00C913C6"/>
    <w:rsid w:val="00CA2480"/>
    <w:rsid w:val="00CB0022"/>
    <w:rsid w:val="00CB1EE2"/>
    <w:rsid w:val="00D73DA2"/>
    <w:rsid w:val="00E27211"/>
    <w:rsid w:val="00E50F72"/>
    <w:rsid w:val="00E51AE2"/>
    <w:rsid w:val="00E54B14"/>
    <w:rsid w:val="00E7578A"/>
    <w:rsid w:val="00E87D77"/>
    <w:rsid w:val="00EA2112"/>
    <w:rsid w:val="00ED6C98"/>
    <w:rsid w:val="00F01155"/>
    <w:rsid w:val="00F118F3"/>
    <w:rsid w:val="00F16D3C"/>
    <w:rsid w:val="00F400F9"/>
    <w:rsid w:val="00F6196D"/>
    <w:rsid w:val="00F91C58"/>
    <w:rsid w:val="00FC28F5"/>
    <w:rsid w:val="00FC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86CCC-5A64-4863-AD88-B3B51B9C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27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27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27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C27D8"/>
  </w:style>
  <w:style w:type="paragraph" w:customStyle="1" w:styleId="1">
    <w:name w:val="Без интервала1"/>
    <w:rsid w:val="003C27D8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3C27D8"/>
    <w:pPr>
      <w:spacing w:after="0" w:line="240" w:lineRule="auto"/>
    </w:pPr>
    <w:rPr>
      <w:rFonts w:eastAsia="Times New Roman" w:cs="Times New Roman"/>
    </w:rPr>
  </w:style>
  <w:style w:type="character" w:styleId="a7">
    <w:name w:val="Hyperlink"/>
    <w:basedOn w:val="a0"/>
    <w:uiPriority w:val="99"/>
    <w:unhideWhenUsed/>
    <w:rsid w:val="0002091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A248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24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Запасникова Анастасия Михайловна</cp:lastModifiedBy>
  <cp:revision>3</cp:revision>
  <cp:lastPrinted>2024-10-02T09:19:00Z</cp:lastPrinted>
  <dcterms:created xsi:type="dcterms:W3CDTF">2026-03-30T11:55:00Z</dcterms:created>
  <dcterms:modified xsi:type="dcterms:W3CDTF">2026-03-30T11:55:00Z</dcterms:modified>
</cp:coreProperties>
</file>